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62C" w:rsidRDefault="009B062C" w:rsidP="009B062C">
      <w:pPr>
        <w:pStyle w:val="a3"/>
        <w:ind w:firstLine="643"/>
      </w:pPr>
      <w:r>
        <w:rPr>
          <w:b/>
          <w:bCs/>
          <w:sz w:val="32"/>
          <w:szCs w:val="32"/>
        </w:rPr>
        <w:t>止血类（III类）医用耗材产品</w:t>
      </w:r>
      <w:r>
        <w:rPr>
          <w:rFonts w:hint="eastAsia"/>
          <w:b/>
          <w:bCs/>
          <w:sz w:val="32"/>
          <w:szCs w:val="32"/>
        </w:rPr>
        <w:t>范围：</w:t>
      </w:r>
    </w:p>
    <w:p w:rsidR="009B062C" w:rsidRDefault="009B062C" w:rsidP="009B062C">
      <w:pPr>
        <w:pStyle w:val="a3"/>
        <w:ind w:firstLine="640"/>
      </w:pPr>
      <w:r>
        <w:rPr>
          <w:rFonts w:ascii="仿宋_GB2312" w:eastAsia="仿宋_GB2312" w:hint="eastAsia"/>
          <w:sz w:val="32"/>
          <w:szCs w:val="32"/>
        </w:rPr>
        <w:t>1.本次京津冀公立医院联合采购止血类（III类）医用耗材是指应用于生物体出血部位，通过加速血液凝固过程达到止血目的，</w:t>
      </w:r>
      <w:proofErr w:type="gramStart"/>
      <w:r>
        <w:rPr>
          <w:rFonts w:ascii="仿宋_GB2312" w:eastAsia="仿宋_GB2312" w:hint="eastAsia"/>
          <w:sz w:val="32"/>
          <w:szCs w:val="32"/>
        </w:rPr>
        <w:t>且依据</w:t>
      </w:r>
      <w:proofErr w:type="gramEnd"/>
      <w:r>
        <w:rPr>
          <w:rFonts w:ascii="仿宋_GB2312" w:eastAsia="仿宋_GB2312" w:hint="eastAsia"/>
          <w:sz w:val="32"/>
          <w:szCs w:val="32"/>
        </w:rPr>
        <w:t>《医疗器械注册管理办法》，于2017年3月30日前取得第三类医疗器械注册证的医用耗材。</w:t>
      </w:r>
      <w:r>
        <w:t xml:space="preserve"> </w:t>
      </w:r>
    </w:p>
    <w:p w:rsidR="009B062C" w:rsidRDefault="009B062C" w:rsidP="009B062C">
      <w:pPr>
        <w:pStyle w:val="a3"/>
        <w:ind w:firstLine="640"/>
      </w:pPr>
      <w:r>
        <w:rPr>
          <w:rFonts w:ascii="仿宋_GB2312" w:eastAsia="仿宋_GB2312" w:hint="eastAsia"/>
          <w:sz w:val="32"/>
          <w:szCs w:val="32"/>
        </w:rPr>
        <w:t>2.本次京津冀公立医院联合采购止血类（III类）医用耗材的涉及学科为外科、妇产科、骨科、神经外科；适用范围包括体内、体表；产品主要成分为纤维素衍生物、明胶、胶原、透明质酸、多微孔多聚糖、壳聚糖及其衍生物、蜂蜡、氰基丙烯酸、藻酸盐；产品形态为纱布、海绵、粉、膜、流体胶、非织布、胶、蜡。</w:t>
      </w:r>
      <w:r>
        <w:t xml:space="preserve"> </w:t>
      </w:r>
    </w:p>
    <w:p w:rsidR="009B062C" w:rsidRDefault="009B062C" w:rsidP="009B062C">
      <w:pPr>
        <w:pStyle w:val="a3"/>
        <w:ind w:firstLine="640"/>
      </w:pPr>
      <w:r>
        <w:rPr>
          <w:rFonts w:ascii="仿宋_GB2312" w:eastAsia="仿宋_GB2312" w:hint="eastAsia"/>
          <w:sz w:val="32"/>
          <w:szCs w:val="32"/>
        </w:rPr>
        <w:t>3.本次京津冀公立医院联合采购止血类（III类）医用耗材不包括具有止血作用的手术器械、仪器设备和上述范围以外的医用耗材。</w:t>
      </w:r>
      <w:r>
        <w:t xml:space="preserve"> </w:t>
      </w:r>
    </w:p>
    <w:p w:rsidR="00405ED5" w:rsidRPr="00AC38BB" w:rsidRDefault="009E1E54">
      <w:bookmarkStart w:id="0" w:name="_GoBack"/>
      <w:bookmarkEnd w:id="0"/>
    </w:p>
    <w:sectPr w:rsidR="00405ED5" w:rsidRPr="00AC3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E54" w:rsidRDefault="009E1E54" w:rsidP="00AC38BB">
      <w:r>
        <w:separator/>
      </w:r>
    </w:p>
  </w:endnote>
  <w:endnote w:type="continuationSeparator" w:id="0">
    <w:p w:rsidR="009E1E54" w:rsidRDefault="009E1E54" w:rsidP="00AC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E54" w:rsidRDefault="009E1E54" w:rsidP="00AC38BB">
      <w:r>
        <w:separator/>
      </w:r>
    </w:p>
  </w:footnote>
  <w:footnote w:type="continuationSeparator" w:id="0">
    <w:p w:rsidR="009E1E54" w:rsidRDefault="009E1E54" w:rsidP="00AC3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2C"/>
    <w:rsid w:val="00577E14"/>
    <w:rsid w:val="009B062C"/>
    <w:rsid w:val="009E1E54"/>
    <w:rsid w:val="00AC38BB"/>
    <w:rsid w:val="00D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6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C3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38B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3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38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6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C3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38B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3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38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8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283</Characters>
  <Application>Microsoft Office Word</Application>
  <DocSecurity>0</DocSecurity>
  <Lines>2</Lines>
  <Paragraphs>1</Paragraphs>
  <ScaleCrop>false</ScaleCrop>
  <Company>微软中国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2017-12-05T01:42:00Z</dcterms:created>
  <dcterms:modified xsi:type="dcterms:W3CDTF">2017-12-05T01:51:00Z</dcterms:modified>
</cp:coreProperties>
</file>